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The blue point of submitting PR both on Github and Gitee</w:t>
      </w:r>
    </w:p>
    <w:p>
      <w:pPr>
        <w:jc w:val="center"/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B</w:t>
      </w:r>
      <w:r>
        <w:t>ackground</w:t>
      </w:r>
    </w:p>
    <w:p>
      <w:pPr>
        <w:pStyle w:val="6"/>
        <w:ind w:left="360" w:firstLine="0" w:firstLineChars="0"/>
        <w:jc w:val="left"/>
      </w:pPr>
      <w:r>
        <w:t xml:space="preserve">This file wants to describe how to keep Gitee as the main repository and also support working on Github. It </w:t>
      </w:r>
      <w:r>
        <w:rPr>
          <w:rFonts w:hint="eastAsia"/>
        </w:rPr>
        <w:t>mainly</w:t>
      </w:r>
      <w:r>
        <w:t xml:space="preserve"> introduces the process of submitting the PR.</w:t>
      </w:r>
    </w:p>
    <w:p>
      <w:pPr>
        <w:jc w:val="left"/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The </w:t>
      </w:r>
      <w:r>
        <w:t>process of merging commits into repo when working both on Gitee and Github</w:t>
      </w:r>
    </w:p>
    <w:p>
      <w:pPr>
        <w:pStyle w:val="6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Initial status</w:t>
      </w:r>
    </w:p>
    <w:p>
      <w:pPr>
        <w:pStyle w:val="6"/>
        <w:ind w:left="780" w:firstLine="0" w:firstLineChars="0"/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649220" cy="813435"/>
            <wp:effectExtent l="19050" t="19050" r="17780" b="247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191" cy="828622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780" w:firstLine="0" w:firstLineChars="0"/>
        <w:jc w:val="left"/>
        <w:rPr>
          <w:rFonts w:hint="eastAsia"/>
        </w:rPr>
      </w:pPr>
      <w:r>
        <w:rPr>
          <w:rFonts w:hint="eastAsia"/>
        </w:rPr>
        <w:t>At present, all commits are same for basic branch both on Gitee and Github.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</w:pPr>
      <w:r>
        <w:t>Two developers work on Gitee and Github separately</w:t>
      </w:r>
    </w:p>
    <w:p>
      <w:pPr>
        <w:pStyle w:val="6"/>
        <w:spacing w:line="360" w:lineRule="auto"/>
        <w:ind w:left="782" w:firstLine="0" w:firstLineChars="0"/>
        <w:jc w:val="left"/>
        <w:rPr>
          <w:rFonts w:hint="eastAsia"/>
        </w:rPr>
      </w:pPr>
      <w:r>
        <w:drawing>
          <wp:inline distT="0" distB="0" distL="0" distR="0">
            <wp:extent cx="2679700" cy="1543050"/>
            <wp:effectExtent l="19050" t="19050" r="25400" b="190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4" cy="1578908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auto"/>
        <w:ind w:left="782" w:firstLine="0" w:firstLineChars="0"/>
        <w:jc w:val="left"/>
        <w:rPr>
          <w:rFonts w:hint="eastAsia"/>
        </w:rPr>
      </w:pPr>
      <w:r>
        <w:rPr>
          <w:rFonts w:hint="eastAsia"/>
        </w:rPr>
        <w:t>Suppose that the two ne</w:t>
      </w:r>
      <w:r>
        <w:t>w commits are not conflict between them.</w:t>
      </w:r>
    </w:p>
    <w:p>
      <w:pPr>
        <w:pStyle w:val="6"/>
        <w:numPr>
          <w:ilvl w:val="0"/>
          <w:numId w:val="2"/>
        </w:numPr>
        <w:spacing w:line="360" w:lineRule="auto"/>
        <w:ind w:left="782" w:firstLineChars="0"/>
        <w:jc w:val="left"/>
      </w:pPr>
      <w:r>
        <w:rPr>
          <w:rFonts w:hint="eastAsia"/>
        </w:rPr>
        <w:t>The process of merging commit</w:t>
      </w:r>
    </w:p>
    <w:p>
      <w:pPr>
        <w:pStyle w:val="6"/>
        <w:spacing w:line="360" w:lineRule="auto"/>
        <w:ind w:left="782" w:firstLine="0" w:firstLineChars="0"/>
        <w:jc w:val="left"/>
      </w:pPr>
      <w:r>
        <w:drawing>
          <wp:inline distT="0" distB="0" distL="0" distR="0">
            <wp:extent cx="5274310" cy="2685415"/>
            <wp:effectExtent l="19050" t="19050" r="21590" b="196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541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jc w:val="left"/>
      </w:pPr>
    </w:p>
    <w:p>
      <w:pPr>
        <w:pStyle w:val="6"/>
        <w:ind w:left="360" w:firstLine="0" w:firstLineChars="0"/>
        <w:jc w:val="left"/>
      </w:pPr>
    </w:p>
    <w:p>
      <w:pPr>
        <w:pStyle w:val="6"/>
        <w:ind w:left="360" w:firstLine="0" w:firstLineChars="0"/>
        <w:jc w:val="left"/>
      </w:pPr>
    </w:p>
    <w:p>
      <w:pPr>
        <w:pStyle w:val="6"/>
        <w:ind w:left="360" w:firstLine="0" w:firstLineChars="0"/>
        <w:jc w:val="left"/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Submit PR on Github</w:t>
      </w:r>
    </w:p>
    <w:p>
      <w:pPr>
        <w:pStyle w:val="6"/>
        <w:ind w:left="360" w:firstLine="0" w:firstLineChars="0"/>
        <w:jc w:val="left"/>
      </w:pPr>
      <w:r>
        <w:drawing>
          <wp:inline distT="0" distB="0" distL="0" distR="0">
            <wp:extent cx="5274310" cy="3413125"/>
            <wp:effectExtent l="19050" t="19050" r="2159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312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6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 xml:space="preserve">A developer submits a PR on Github. </w:t>
      </w:r>
      <w:r>
        <w:t>R</w:t>
      </w:r>
      <w:r>
        <w:rPr>
          <w:rFonts w:hint="eastAsia"/>
        </w:rPr>
        <w:t xml:space="preserve">eviewers review </w:t>
      </w:r>
      <w:r>
        <w:t>it and</w:t>
      </w:r>
      <w:r>
        <w:rPr>
          <w:rFonts w:hint="eastAsia"/>
        </w:rPr>
        <w:t xml:space="preserve"> trigger the test until it is ready to be merged.</w:t>
      </w:r>
    </w:p>
    <w:p>
      <w:pPr>
        <w:pStyle w:val="6"/>
        <w:ind w:left="780" w:firstLine="0" w:firstLineChars="0"/>
        <w:jc w:val="left"/>
      </w:pPr>
    </w:p>
    <w:p>
      <w:pPr>
        <w:pStyle w:val="6"/>
        <w:numPr>
          <w:ilvl w:val="0"/>
          <w:numId w:val="3"/>
        </w:numPr>
        <w:ind w:firstLineChars="0"/>
        <w:jc w:val="left"/>
      </w:pPr>
      <w:r>
        <w:t xml:space="preserve">Robot watches the PR and merges it when it is ready. </w:t>
      </w:r>
    </w:p>
    <w:p>
      <w:pPr>
        <w:pStyle w:val="6"/>
        <w:numPr>
          <w:ilvl w:val="1"/>
          <w:numId w:val="3"/>
        </w:numPr>
        <w:spacing w:line="360" w:lineRule="auto"/>
        <w:ind w:left="1202" w:firstLineChars="0"/>
        <w:jc w:val="left"/>
      </w:pPr>
      <w:r>
        <w:t>It adds a lock first.</w:t>
      </w:r>
    </w:p>
    <w:p>
      <w:pPr>
        <w:pStyle w:val="6"/>
        <w:numPr>
          <w:ilvl w:val="1"/>
          <w:numId w:val="3"/>
        </w:numPr>
        <w:spacing w:line="360" w:lineRule="auto"/>
        <w:ind w:left="1202" w:firstLineChars="0"/>
        <w:jc w:val="left"/>
      </w:pPr>
      <w:r>
        <w:t>Second, it opens a new PR on Gitee, synchronizes the codes from Github and merges it immediately.</w:t>
      </w:r>
    </w:p>
    <w:p>
      <w:pPr>
        <w:pStyle w:val="6"/>
        <w:numPr>
          <w:ilvl w:val="1"/>
          <w:numId w:val="3"/>
        </w:numPr>
        <w:spacing w:line="360" w:lineRule="auto"/>
        <w:ind w:left="1202" w:firstLineChars="0"/>
        <w:jc w:val="left"/>
      </w:pPr>
      <w:r>
        <w:t>Third, it synchronizes the codes merged back to the Github to update the basic branch of repo in order to keep it same with Gitee.</w:t>
      </w:r>
    </w:p>
    <w:p>
      <w:pPr>
        <w:pStyle w:val="6"/>
        <w:numPr>
          <w:ilvl w:val="1"/>
          <w:numId w:val="3"/>
        </w:numPr>
        <w:spacing w:line="360" w:lineRule="auto"/>
        <w:ind w:left="1202" w:firstLineChars="0"/>
        <w:jc w:val="left"/>
      </w:pPr>
      <w:r>
        <w:t>Forth, it closes the PR on Github and leaves a comment to tell the developer that the PR is merged.</w:t>
      </w:r>
    </w:p>
    <w:p>
      <w:pPr>
        <w:pStyle w:val="6"/>
        <w:numPr>
          <w:ilvl w:val="1"/>
          <w:numId w:val="3"/>
        </w:numPr>
        <w:spacing w:line="360" w:lineRule="auto"/>
        <w:ind w:left="1202" w:firstLineChars="0"/>
        <w:jc w:val="left"/>
      </w:pPr>
      <w:r>
        <w:t>Last, it unlocks.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t>Submit PR on Gitee</w:t>
      </w:r>
    </w:p>
    <w:p>
      <w:pPr>
        <w:pStyle w:val="6"/>
        <w:ind w:left="360" w:firstLine="0" w:firstLineChars="0"/>
        <w:jc w:val="left"/>
      </w:pPr>
      <w:r>
        <w:drawing>
          <wp:inline distT="0" distB="0" distL="0" distR="0">
            <wp:extent cx="5274310" cy="3413125"/>
            <wp:effectExtent l="19050" t="19050" r="21590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312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jc w:val="left"/>
      </w:pPr>
    </w:p>
    <w:p>
      <w:pPr>
        <w:pStyle w:val="6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 xml:space="preserve">A developer submits a PR on Gitee. </w:t>
      </w:r>
      <w:r>
        <w:t>R</w:t>
      </w:r>
      <w:r>
        <w:rPr>
          <w:rFonts w:hint="eastAsia"/>
        </w:rPr>
        <w:t xml:space="preserve">eviewers review </w:t>
      </w:r>
      <w:r>
        <w:t>it and</w:t>
      </w:r>
      <w:r>
        <w:rPr>
          <w:rFonts w:hint="eastAsia"/>
        </w:rPr>
        <w:t xml:space="preserve"> trigger the test until it is ready to be merged.</w:t>
      </w:r>
    </w:p>
    <w:p>
      <w:pPr>
        <w:pStyle w:val="6"/>
        <w:ind w:left="780" w:firstLine="0" w:firstLineChars="0"/>
        <w:jc w:val="left"/>
      </w:pPr>
    </w:p>
    <w:p>
      <w:pPr>
        <w:pStyle w:val="6"/>
        <w:numPr>
          <w:ilvl w:val="0"/>
          <w:numId w:val="4"/>
        </w:numPr>
        <w:ind w:firstLineChars="0"/>
        <w:jc w:val="left"/>
      </w:pPr>
      <w:r>
        <w:t xml:space="preserve">Robot watches the PR and merges it when it is ready. </w:t>
      </w:r>
    </w:p>
    <w:p>
      <w:pPr>
        <w:pStyle w:val="6"/>
        <w:numPr>
          <w:ilvl w:val="0"/>
          <w:numId w:val="5"/>
        </w:numPr>
        <w:spacing w:line="360" w:lineRule="auto"/>
        <w:ind w:firstLineChars="0"/>
        <w:jc w:val="left"/>
      </w:pPr>
      <w:r>
        <w:t>It adds a lock first.</w:t>
      </w:r>
    </w:p>
    <w:p>
      <w:pPr>
        <w:pStyle w:val="6"/>
        <w:numPr>
          <w:ilvl w:val="0"/>
          <w:numId w:val="5"/>
        </w:numPr>
        <w:spacing w:line="360" w:lineRule="auto"/>
        <w:ind w:firstLineChars="0"/>
        <w:jc w:val="left"/>
      </w:pPr>
      <w:r>
        <w:rPr>
          <w:rFonts w:hint="default"/>
          <w:lang w:val="en-US"/>
        </w:rPr>
        <w:t xml:space="preserve">Second, </w:t>
      </w:r>
      <w:r>
        <w:t xml:space="preserve">It merges the PR immediately. </w:t>
      </w:r>
    </w:p>
    <w:p>
      <w:pPr>
        <w:pStyle w:val="6"/>
        <w:numPr>
          <w:ilvl w:val="0"/>
          <w:numId w:val="5"/>
        </w:numPr>
        <w:spacing w:line="360" w:lineRule="auto"/>
        <w:ind w:firstLineChars="0"/>
        <w:jc w:val="left"/>
      </w:pPr>
      <w:r>
        <w:rPr>
          <w:rFonts w:hint="default"/>
          <w:lang w:val="en-US"/>
        </w:rPr>
        <w:t>Third</w:t>
      </w:r>
      <w:bookmarkStart w:id="0" w:name="_GoBack"/>
      <w:bookmarkEnd w:id="0"/>
      <w:r>
        <w:t>, it will synchronize the codes merged back to the Github to update the basic branch of repo in order to keep it same with Gitee.</w:t>
      </w:r>
    </w:p>
    <w:p>
      <w:pPr>
        <w:pStyle w:val="6"/>
        <w:numPr>
          <w:ilvl w:val="0"/>
          <w:numId w:val="5"/>
        </w:numPr>
        <w:spacing w:line="360" w:lineRule="auto"/>
        <w:ind w:firstLineChars="0"/>
        <w:jc w:val="left"/>
      </w:pPr>
      <w:r>
        <w:rPr>
          <w:rFonts w:hint="eastAsia"/>
        </w:rPr>
        <w:t>Last, it unlocks.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641D1"/>
    <w:multiLevelType w:val="multilevel"/>
    <w:tmpl w:val="0FD641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F78DD"/>
    <w:multiLevelType w:val="multilevel"/>
    <w:tmpl w:val="2FAF78DD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96A70AF"/>
    <w:multiLevelType w:val="multilevel"/>
    <w:tmpl w:val="596A70AF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AED0AB5"/>
    <w:multiLevelType w:val="multilevel"/>
    <w:tmpl w:val="5AED0AB5"/>
    <w:lvl w:ilvl="0" w:tentative="0">
      <w:start w:val="1"/>
      <w:numFmt w:val="lowerLetter"/>
      <w:lvlText w:val="%1)"/>
      <w:lvlJc w:val="left"/>
      <w:pPr>
        <w:ind w:left="1200" w:hanging="420"/>
      </w:p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736942BA"/>
    <w:multiLevelType w:val="multilevel"/>
    <w:tmpl w:val="736942BA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3"/>
    <w:rsid w:val="000914FA"/>
    <w:rsid w:val="0014406F"/>
    <w:rsid w:val="001719B1"/>
    <w:rsid w:val="003406C7"/>
    <w:rsid w:val="0040360C"/>
    <w:rsid w:val="00423EC7"/>
    <w:rsid w:val="00662C4D"/>
    <w:rsid w:val="0092230A"/>
    <w:rsid w:val="00B033E5"/>
    <w:rsid w:val="00BC38F4"/>
    <w:rsid w:val="00D104E3"/>
    <w:rsid w:val="00DC082B"/>
    <w:rsid w:val="00EF3723"/>
    <w:rsid w:val="00F04B03"/>
    <w:rsid w:val="2A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2"/>
    <w:link w:val="5"/>
    <w:uiPriority w:val="99"/>
    <w:rPr>
      <w:sz w:val="18"/>
      <w:szCs w:val="18"/>
    </w:rPr>
  </w:style>
  <w:style w:type="character" w:customStyle="1" w:styleId="8">
    <w:name w:val="页脚 Char"/>
    <w:basedOn w:val="2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3</Pages>
  <Words>225</Words>
  <Characters>1284</Characters>
  <Lines>10</Lines>
  <Paragraphs>3</Paragraphs>
  <TotalTime>100</TotalTime>
  <ScaleCrop>false</ScaleCrop>
  <LinksUpToDate>false</LinksUpToDate>
  <CharactersWithSpaces>1506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2021-08-13T07:57:00Z</dcterms:created>
  <dc:creator>chenzeng (C)</dc:creator>
  <cp:lastModifiedBy>Administrator</cp:lastModifiedBy>
  <dcterms:modified xsi:type="dcterms:W3CDTF">2021-08-13T10:06:42Z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(2)hajoYRRY7L/UJDq4RCDZ+1Y/bbrAMBGSRFftjvWjGSqHJP+XKrA3xJO+BlMx4CD/GjLgIW73
IhvtdTIHYvDrftq+TM+bkVu9PaQwP1Vx5WXkLc+Z0WopezrfF7bkAextcniD0ZnLzopaHjM9
upbJk6IhFgky3EfMPT7OR9QMbAZbqBxhvbcMFXqGJ4th4RJD4Zj+uynNswDoyLCnKi6FZgnt
kIkSlFWrBT2p9kS9MJ</vt:lpwstr>
  </property>
  <property fmtid="{D5CDD505-2E9C-101B-9397-08002B2CF9AE}" pid="3" name="_2015_ms_pID_7253431">
    <vt:lpwstr>IYQbLyCsNTk28o6+G7MAkI+ElRTeGz3qxJP5gL43pT+EOPBR4eIWxt
EaXaRRr0h2ZI/Y0brXm3BZkte0dL+4GqNUs8kttB/EcwumQgEZW4qxE8iC38KIPsNz9rCoHM
0LyP/6VJ9XVMM6JPsxYuaY7IePKSX/t//gfBgvvF/a0RSsb5mKPb7cO+jEkgmIURBR96NBsN
zYTteQI0MQHJUb64</vt:lpwstr>
  </property>
  <property fmtid="{D5CDD505-2E9C-101B-9397-08002B2CF9AE}" pid="4" name="KSOProductBuildVer">
    <vt:lpwstr>1033-11.2.0.10223</vt:lpwstr>
  </property>
</Properties>
</file>